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6C5378">
        <w:rPr>
          <w:rFonts w:asciiTheme="majorHAnsi" w:hAnsiTheme="majorHAnsi"/>
          <w:szCs w:val="24"/>
        </w:rPr>
        <w:t>March 17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2B2A3C" w:rsidRDefault="00771F33" w:rsidP="00E12907">
      <w:pPr>
        <w:jc w:val="center"/>
        <w:rPr>
          <w:rFonts w:asciiTheme="majorHAnsi" w:hAnsiTheme="majorHAnsi"/>
          <w:b/>
          <w:w w:val="300"/>
          <w:szCs w:val="24"/>
        </w:rPr>
      </w:pPr>
      <w:r w:rsidRPr="002B2A3C">
        <w:rPr>
          <w:rFonts w:asciiTheme="majorHAnsi" w:hAnsiTheme="majorHAnsi"/>
          <w:b/>
          <w:w w:val="300"/>
          <w:szCs w:val="24"/>
        </w:rPr>
        <w:t>MINUTES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0743BE" w:rsidRDefault="00771F33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MEMBERS PRESENT:  Janet Christensen, Challene Nuvan, Steven Winitzky</w:t>
      </w:r>
    </w:p>
    <w:p w:rsidR="00771F33" w:rsidRDefault="00771F33" w:rsidP="00344DA1">
      <w:pPr>
        <w:rPr>
          <w:rFonts w:asciiTheme="majorHAnsi" w:hAnsiTheme="majorHAnsi"/>
          <w:szCs w:val="24"/>
        </w:rPr>
      </w:pPr>
    </w:p>
    <w:p w:rsidR="00771F33" w:rsidRDefault="00771F33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MEMBERS ABSENT:  Marty Banks, Cody Case, Juan Freire, Rocio Velasquez, Patricia Matthews</w:t>
      </w:r>
      <w:r w:rsidR="00C02D8D">
        <w:rPr>
          <w:rFonts w:asciiTheme="majorHAnsi" w:hAnsiTheme="majorHAnsi"/>
          <w:szCs w:val="24"/>
        </w:rPr>
        <w:t>, Ivette Phan</w:t>
      </w:r>
      <w:r w:rsidR="00F10EA0">
        <w:rPr>
          <w:rFonts w:asciiTheme="majorHAnsi" w:hAnsiTheme="majorHAnsi"/>
          <w:szCs w:val="24"/>
        </w:rPr>
        <w:t xml:space="preserve"> (faculty representative)</w:t>
      </w:r>
      <w:r>
        <w:rPr>
          <w:rFonts w:asciiTheme="majorHAnsi" w:hAnsiTheme="majorHAnsi"/>
          <w:szCs w:val="24"/>
        </w:rPr>
        <w:t xml:space="preserve">  </w:t>
      </w:r>
    </w:p>
    <w:p w:rsidR="00771F33" w:rsidRDefault="00771F33" w:rsidP="00344DA1">
      <w:pPr>
        <w:rPr>
          <w:rFonts w:asciiTheme="majorHAnsi" w:hAnsiTheme="majorHAnsi"/>
          <w:szCs w:val="24"/>
        </w:rPr>
      </w:pPr>
    </w:p>
    <w:p w:rsidR="00771F33" w:rsidRPr="00BB07B9" w:rsidRDefault="00771F33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OTHERS PRESENT:  Eulogio Alejandre (Principal), Chris Miller (Business Manager/Red Apple), </w:t>
      </w:r>
      <w:r w:rsidR="00D453C4">
        <w:rPr>
          <w:rFonts w:asciiTheme="majorHAnsi" w:hAnsiTheme="majorHAnsi"/>
          <w:szCs w:val="24"/>
        </w:rPr>
        <w:t>Chrystal Sanchez (School Secretary)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2B2A3C" w:rsidRPr="00BB07B9" w:rsidRDefault="00AC256B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 – Chris Miller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/Red Apple</w:t>
      </w:r>
      <w:r w:rsidR="002B2A3C">
        <w:rPr>
          <w:rFonts w:asciiTheme="majorHAnsi" w:eastAsia="Times New Roman" w:hAnsiTheme="majorHAnsi" w:cs="Times New Roman"/>
          <w:color w:val="212121"/>
          <w:szCs w:val="24"/>
        </w:rPr>
        <w:t xml:space="preserve"> reviewed financial report handouts showing fiscal activity through the end of February 2015.  Esperanza is 67% through the school year, revenues and expenses are </w:t>
      </w:r>
      <w:r w:rsidR="005B4F04">
        <w:rPr>
          <w:rFonts w:asciiTheme="majorHAnsi" w:eastAsia="Times New Roman" w:hAnsiTheme="majorHAnsi" w:cs="Times New Roman"/>
          <w:color w:val="212121"/>
          <w:szCs w:val="24"/>
        </w:rPr>
        <w:t xml:space="preserve">proceeding </w:t>
      </w:r>
      <w:r w:rsidR="002B2A3C">
        <w:rPr>
          <w:rFonts w:asciiTheme="majorHAnsi" w:eastAsia="Times New Roman" w:hAnsiTheme="majorHAnsi" w:cs="Times New Roman"/>
          <w:color w:val="212121"/>
          <w:szCs w:val="24"/>
        </w:rPr>
        <w:t xml:space="preserve">as anticipated.  The three-page budget shows that Esperanza is on track to finish the school year with a surplus that is 7.3% of annual income – our goal is 5%. 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5B3B64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6F4C9B">
        <w:rPr>
          <w:rFonts w:asciiTheme="majorHAnsi" w:hAnsiTheme="majorHAnsi"/>
          <w:szCs w:val="24"/>
        </w:rPr>
        <w:t>S</w:t>
      </w:r>
      <w:r w:rsidR="005B3B64">
        <w:rPr>
          <w:rFonts w:asciiTheme="majorHAnsi" w:hAnsiTheme="majorHAnsi"/>
          <w:szCs w:val="24"/>
        </w:rPr>
        <w:t xml:space="preserve"> – due to lack of quorum, it was decided to facilitate the review and approval of the following action items by email with board members.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:rsidR="00A839D2" w:rsidRDefault="00BB07B9" w:rsidP="005B3B6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6C5378">
        <w:rPr>
          <w:rFonts w:asciiTheme="majorHAnsi" w:eastAsia="Times New Roman" w:hAnsiTheme="majorHAnsi"/>
          <w:color w:val="212121"/>
        </w:rPr>
        <w:t>February 24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</w:p>
    <w:p w:rsidR="00A804EB" w:rsidRDefault="00EF25BF" w:rsidP="005B3B6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</w:t>
      </w:r>
      <w:r w:rsidR="00AC256B">
        <w:rPr>
          <w:rFonts w:asciiTheme="majorHAnsi" w:eastAsia="Times New Roman" w:hAnsiTheme="majorHAnsi"/>
          <w:color w:val="212121"/>
        </w:rPr>
        <w:t>approve the land trust plan for 2015-16</w:t>
      </w:r>
    </w:p>
    <w:p w:rsidR="00EF25BF" w:rsidRDefault="00EF25BF" w:rsidP="005B3B64">
      <w:pPr>
        <w:pStyle w:val="ListParagraph"/>
        <w:numPr>
          <w:ilvl w:val="0"/>
          <w:numId w:val="8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Review/approv</w:t>
      </w:r>
      <w:r w:rsidR="0001423F">
        <w:rPr>
          <w:rFonts w:asciiTheme="majorHAnsi" w:eastAsia="Times New Roman" w:hAnsiTheme="majorHAnsi"/>
          <w:color w:val="212121"/>
        </w:rPr>
        <w:t xml:space="preserve">e </w:t>
      </w:r>
      <w:r w:rsidR="006C5378">
        <w:rPr>
          <w:rFonts w:asciiTheme="majorHAnsi" w:eastAsia="Times New Roman" w:hAnsiTheme="majorHAnsi"/>
          <w:color w:val="212121"/>
        </w:rPr>
        <w:t>Director/Principal salary and goals for 2015-16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950B26">
      <w:pPr>
        <w:pStyle w:val="ListParagraph"/>
        <w:numPr>
          <w:ilvl w:val="0"/>
          <w:numId w:val="9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5B3B64" w:rsidRDefault="005B3B64" w:rsidP="00502FDC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Student assessment results: Principal Eulogio shared the mid-year </w:t>
      </w:r>
      <w:proofErr w:type="spellStart"/>
      <w:r>
        <w:rPr>
          <w:rFonts w:asciiTheme="majorHAnsi" w:eastAsia="Times New Roman" w:hAnsiTheme="majorHAnsi"/>
          <w:color w:val="212121"/>
        </w:rPr>
        <w:t>Dibels</w:t>
      </w:r>
      <w:proofErr w:type="spellEnd"/>
      <w:r>
        <w:rPr>
          <w:rFonts w:asciiTheme="majorHAnsi" w:eastAsia="Times New Roman" w:hAnsiTheme="majorHAnsi"/>
          <w:color w:val="212121"/>
        </w:rPr>
        <w:t xml:space="preserve"> testing results which show marked improvements for first, second and third grades from the same assessment conducted at the beginning of the school year:</w:t>
      </w:r>
    </w:p>
    <w:p w:rsidR="005B3B64" w:rsidRDefault="005B3B64" w:rsidP="005B3B64">
      <w:pPr>
        <w:pStyle w:val="ListParagraph"/>
        <w:shd w:val="clear" w:color="auto" w:fill="FFFFFF"/>
        <w:ind w:left="135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1</w:t>
      </w:r>
      <w:r w:rsidRPr="005B3B64">
        <w:rPr>
          <w:rFonts w:asciiTheme="majorHAnsi" w:eastAsia="Times New Roman" w:hAnsiTheme="majorHAnsi"/>
          <w:color w:val="212121"/>
          <w:vertAlign w:val="superscript"/>
        </w:rPr>
        <w:t>st</w:t>
      </w:r>
      <w:r>
        <w:rPr>
          <w:rFonts w:asciiTheme="majorHAnsi" w:eastAsia="Times New Roman" w:hAnsiTheme="majorHAnsi"/>
          <w:color w:val="212121"/>
        </w:rPr>
        <w:t xml:space="preserve"> grade: from 3% to 27% proficiency</w:t>
      </w:r>
    </w:p>
    <w:p w:rsidR="005B3B64" w:rsidRDefault="005B3B64" w:rsidP="005B3B64">
      <w:pPr>
        <w:pStyle w:val="ListParagraph"/>
        <w:shd w:val="clear" w:color="auto" w:fill="FFFFFF"/>
        <w:ind w:left="135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2</w:t>
      </w:r>
      <w:r w:rsidRPr="005B3B64">
        <w:rPr>
          <w:rFonts w:asciiTheme="majorHAnsi" w:eastAsia="Times New Roman" w:hAnsiTheme="majorHAnsi"/>
          <w:color w:val="212121"/>
          <w:vertAlign w:val="superscript"/>
        </w:rPr>
        <w:t>nd</w:t>
      </w:r>
      <w:r>
        <w:rPr>
          <w:rFonts w:asciiTheme="majorHAnsi" w:eastAsia="Times New Roman" w:hAnsiTheme="majorHAnsi"/>
          <w:color w:val="212121"/>
        </w:rPr>
        <w:t xml:space="preserve"> grade: from 14% to 35% proficiency</w:t>
      </w:r>
    </w:p>
    <w:p w:rsidR="005B3B64" w:rsidRDefault="005B3B64" w:rsidP="005B3B64">
      <w:pPr>
        <w:pStyle w:val="ListParagraph"/>
        <w:shd w:val="clear" w:color="auto" w:fill="FFFFFF"/>
        <w:ind w:left="135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3</w:t>
      </w:r>
      <w:r w:rsidRPr="005B3B64">
        <w:rPr>
          <w:rFonts w:asciiTheme="majorHAnsi" w:eastAsia="Times New Roman" w:hAnsiTheme="majorHAnsi"/>
          <w:color w:val="212121"/>
          <w:vertAlign w:val="superscript"/>
        </w:rPr>
        <w:t>rd</w:t>
      </w:r>
      <w:r>
        <w:rPr>
          <w:rFonts w:asciiTheme="majorHAnsi" w:eastAsia="Times New Roman" w:hAnsiTheme="majorHAnsi"/>
          <w:color w:val="212121"/>
        </w:rPr>
        <w:t xml:space="preserve"> grade: from 24% to 35% proficiency</w:t>
      </w:r>
    </w:p>
    <w:p w:rsidR="005B3B64" w:rsidRDefault="005B3B64" w:rsidP="00502FDC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Summer School: </w:t>
      </w:r>
      <w:r w:rsidR="00502FDC">
        <w:rPr>
          <w:rFonts w:asciiTheme="majorHAnsi" w:eastAsia="Times New Roman" w:hAnsiTheme="majorHAnsi"/>
          <w:color w:val="212121"/>
        </w:rPr>
        <w:t>Esperanza will be conducting a 30-day summer school program from 8am to noon and focusing on math and language arts.  The summer program will be focused on Title I eligible students and paid for with Title I funds.</w:t>
      </w:r>
    </w:p>
    <w:p w:rsidR="00502FDC" w:rsidRDefault="00502FDC" w:rsidP="00502FDC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Principal Eulogio has revised the daily schedule for the 2015-16 school year.  One change is that the morning recess will be supervised by aides allowing </w:t>
      </w:r>
      <w:r w:rsidR="00DD356C">
        <w:rPr>
          <w:rFonts w:asciiTheme="majorHAnsi" w:eastAsia="Times New Roman" w:hAnsiTheme="majorHAnsi"/>
          <w:color w:val="212121"/>
        </w:rPr>
        <w:t xml:space="preserve">discretionary time </w:t>
      </w:r>
      <w:r>
        <w:rPr>
          <w:rFonts w:asciiTheme="majorHAnsi" w:eastAsia="Times New Roman" w:hAnsiTheme="majorHAnsi"/>
          <w:color w:val="212121"/>
        </w:rPr>
        <w:t xml:space="preserve">for classroom teachers.  The afternoon schedule for electives </w:t>
      </w:r>
      <w:r>
        <w:rPr>
          <w:rFonts w:asciiTheme="majorHAnsi" w:eastAsia="Times New Roman" w:hAnsiTheme="majorHAnsi"/>
          <w:color w:val="212121"/>
        </w:rPr>
        <w:lastRenderedPageBreak/>
        <w:t>was outlined.  The total instructional hours for the year will be 993 hours (state requirement is 990 hours).</w:t>
      </w:r>
    </w:p>
    <w:p w:rsidR="005B3B64" w:rsidRPr="00502FDC" w:rsidRDefault="00502FDC" w:rsidP="00CA625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 w:rsidRPr="00502FDC">
        <w:rPr>
          <w:rFonts w:asciiTheme="majorHAnsi" w:eastAsia="Times New Roman" w:hAnsiTheme="majorHAnsi"/>
          <w:color w:val="212121"/>
        </w:rPr>
        <w:t xml:space="preserve">Members were reminded about the fundraiser set for tomorrow – Wednesday, March 18 at </w:t>
      </w:r>
      <w:proofErr w:type="spellStart"/>
      <w:r w:rsidRPr="00502FDC">
        <w:rPr>
          <w:rFonts w:asciiTheme="majorHAnsi" w:eastAsia="Times New Roman" w:hAnsiTheme="majorHAnsi"/>
          <w:color w:val="212121"/>
        </w:rPr>
        <w:t>Paulino’s</w:t>
      </w:r>
      <w:proofErr w:type="spellEnd"/>
      <w:r w:rsidRPr="00502FDC">
        <w:rPr>
          <w:rFonts w:asciiTheme="majorHAnsi" w:eastAsia="Times New Roman" w:hAnsiTheme="majorHAnsi"/>
          <w:color w:val="212121"/>
        </w:rPr>
        <w:t xml:space="preserve"> restaurant from 10am to 8pm.  The resta</w:t>
      </w:r>
      <w:r w:rsidR="006C0275">
        <w:rPr>
          <w:rFonts w:asciiTheme="majorHAnsi" w:eastAsia="Times New Roman" w:hAnsiTheme="majorHAnsi"/>
          <w:color w:val="212121"/>
        </w:rPr>
        <w:t xml:space="preserve">urant will donate 50% of the </w:t>
      </w:r>
      <w:r w:rsidRPr="00502FDC">
        <w:rPr>
          <w:rFonts w:asciiTheme="majorHAnsi" w:eastAsia="Times New Roman" w:hAnsiTheme="majorHAnsi"/>
          <w:color w:val="212121"/>
        </w:rPr>
        <w:t>proceeds to the school.</w:t>
      </w:r>
    </w:p>
    <w:p w:rsidR="005B3B64" w:rsidRPr="00993D5C" w:rsidRDefault="005B3B64" w:rsidP="005B3B64">
      <w:pPr>
        <w:pStyle w:val="ListParagraph"/>
        <w:shd w:val="clear" w:color="auto" w:fill="FFFFFF"/>
        <w:rPr>
          <w:rFonts w:asciiTheme="majorHAnsi" w:eastAsia="Times New Roman" w:hAnsiTheme="majorHAnsi"/>
          <w:color w:val="212121"/>
        </w:rPr>
      </w:pPr>
    </w:p>
    <w:p w:rsidR="00A839D2" w:rsidRDefault="00BB07B9" w:rsidP="00A804EB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eastAsia="Times New Roman" w:hAnsiTheme="majorHAnsi"/>
          <w:color w:val="212121"/>
        </w:rPr>
      </w:pPr>
      <w:r w:rsidRPr="00BB07B9">
        <w:rPr>
          <w:rFonts w:asciiTheme="majorHAnsi" w:eastAsia="Times New Roman" w:hAnsiTheme="majorHAnsi"/>
          <w:color w:val="212121"/>
        </w:rPr>
        <w:t>PTO report</w:t>
      </w:r>
      <w:r w:rsidR="008A59EC">
        <w:rPr>
          <w:rFonts w:asciiTheme="majorHAnsi" w:eastAsia="Times New Roman" w:hAnsiTheme="majorHAnsi"/>
          <w:color w:val="212121"/>
        </w:rPr>
        <w:t xml:space="preserve"> – Challene </w:t>
      </w:r>
      <w:r w:rsidR="00950B26">
        <w:rPr>
          <w:rFonts w:asciiTheme="majorHAnsi" w:eastAsia="Times New Roman" w:hAnsiTheme="majorHAnsi"/>
          <w:color w:val="212121"/>
        </w:rPr>
        <w:t>reported</w:t>
      </w:r>
      <w:r w:rsidR="008A59EC">
        <w:rPr>
          <w:rFonts w:asciiTheme="majorHAnsi" w:eastAsia="Times New Roman" w:hAnsiTheme="majorHAnsi"/>
          <w:color w:val="212121"/>
        </w:rPr>
        <w:t>:</w:t>
      </w:r>
    </w:p>
    <w:p w:rsidR="008A59EC" w:rsidRDefault="00F127C2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 book fair fundraiser sold more than $5,000 worth of books.  25% of proceeds will come to the school.  PTO is planning to do this fundraiser twice during the 2015-16 school year.</w:t>
      </w:r>
    </w:p>
    <w:p w:rsidR="00F127C2" w:rsidRDefault="00F127C2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$1 candy bar sales campaign will start at the end of March.</w:t>
      </w:r>
    </w:p>
    <w:p w:rsidR="00F127C2" w:rsidRDefault="00F127C2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Esperanza has been chosen as one of three recipients of 5% of sales on April 23 from 3-8pm at the </w:t>
      </w:r>
      <w:proofErr w:type="spellStart"/>
      <w:r>
        <w:rPr>
          <w:rFonts w:asciiTheme="majorHAnsi" w:eastAsia="Times New Roman" w:hAnsiTheme="majorHAnsi"/>
          <w:color w:val="212121"/>
        </w:rPr>
        <w:t>Harmons</w:t>
      </w:r>
      <w:proofErr w:type="spellEnd"/>
      <w:r>
        <w:rPr>
          <w:rFonts w:asciiTheme="majorHAnsi" w:eastAsia="Times New Roman" w:hAnsiTheme="majorHAnsi"/>
          <w:color w:val="212121"/>
        </w:rPr>
        <w:t xml:space="preserve"> on 3500 S 4000 W.   PTO estimates this event may raise up to $5,000 for the school.</w:t>
      </w:r>
    </w:p>
    <w:p w:rsidR="00F127C2" w:rsidRDefault="00F127C2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Spirit Week begins next week at the school.</w:t>
      </w:r>
    </w:p>
    <w:p w:rsidR="00F127C2" w:rsidRDefault="00F127C2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Barbara Lovejoy is setting up a college savings account scholarship for Esperanza students.  A selected number of students must earn $50 on their own and Barbara will match.</w:t>
      </w:r>
    </w:p>
    <w:p w:rsidR="00F127C2" w:rsidRDefault="00F127C2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 current balance of PTO funds is around $4,000.  A major goal for the PTO is the purchase of playground equipment suitable for the older students.  PTO funds are also used for other events such as the teacher appreciation lunch.</w:t>
      </w:r>
    </w:p>
    <w:p w:rsidR="004C53B9" w:rsidRDefault="004C53B9" w:rsidP="00F127C2">
      <w:pPr>
        <w:pStyle w:val="ListParagraph"/>
        <w:numPr>
          <w:ilvl w:val="0"/>
          <w:numId w:val="10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Challene was thanked by Principal Eulogio a</w:t>
      </w:r>
      <w:r w:rsidR="00950B26">
        <w:rPr>
          <w:rFonts w:asciiTheme="majorHAnsi" w:eastAsia="Times New Roman" w:hAnsiTheme="majorHAnsi"/>
          <w:color w:val="212121"/>
        </w:rPr>
        <w:t>nd board members for the PTOs</w:t>
      </w:r>
      <w:r>
        <w:rPr>
          <w:rFonts w:asciiTheme="majorHAnsi" w:eastAsia="Times New Roman" w:hAnsiTheme="majorHAnsi"/>
          <w:color w:val="212121"/>
        </w:rPr>
        <w:t xml:space="preserve"> hard work and dedication to the school.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120123" w:rsidRPr="00BB07B9">
        <w:rPr>
          <w:rFonts w:asciiTheme="majorHAnsi" w:hAnsiTheme="majorHAnsi"/>
          <w:szCs w:val="24"/>
        </w:rPr>
        <w:t xml:space="preserve">Tuesday, </w:t>
      </w:r>
      <w:r w:rsidR="00F03CDE">
        <w:rPr>
          <w:rFonts w:asciiTheme="majorHAnsi" w:hAnsiTheme="majorHAnsi"/>
          <w:szCs w:val="24"/>
        </w:rPr>
        <w:t>May 19</w:t>
      </w:r>
      <w:bookmarkStart w:id="0" w:name="_GoBack"/>
      <w:bookmarkEnd w:id="0"/>
      <w:r w:rsidRPr="00BB07B9">
        <w:rPr>
          <w:rFonts w:asciiTheme="majorHAnsi" w:hAnsiTheme="majorHAnsi"/>
          <w:szCs w:val="24"/>
        </w:rPr>
        <w:t>,</w:t>
      </w:r>
      <w:r w:rsidR="00A804EB">
        <w:rPr>
          <w:rFonts w:asciiTheme="majorHAnsi" w:hAnsiTheme="majorHAnsi"/>
          <w:szCs w:val="24"/>
        </w:rPr>
        <w:t xml:space="preserve">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5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6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3FE7"/>
    <w:multiLevelType w:val="hybridMultilevel"/>
    <w:tmpl w:val="96385EF8"/>
    <w:lvl w:ilvl="0" w:tplc="D5AA57D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423F"/>
    <w:rsid w:val="0002288E"/>
    <w:rsid w:val="000743BE"/>
    <w:rsid w:val="00076A00"/>
    <w:rsid w:val="000E62F1"/>
    <w:rsid w:val="00104628"/>
    <w:rsid w:val="00120123"/>
    <w:rsid w:val="00172973"/>
    <w:rsid w:val="001855BF"/>
    <w:rsid w:val="001A49E2"/>
    <w:rsid w:val="001E4966"/>
    <w:rsid w:val="001E6D96"/>
    <w:rsid w:val="00281BFC"/>
    <w:rsid w:val="002B2A3C"/>
    <w:rsid w:val="002F1D52"/>
    <w:rsid w:val="00327455"/>
    <w:rsid w:val="00330F4C"/>
    <w:rsid w:val="00344DA1"/>
    <w:rsid w:val="0039058B"/>
    <w:rsid w:val="003919F6"/>
    <w:rsid w:val="003A7AE7"/>
    <w:rsid w:val="004059BE"/>
    <w:rsid w:val="00441441"/>
    <w:rsid w:val="004721A9"/>
    <w:rsid w:val="00475E28"/>
    <w:rsid w:val="004C53B9"/>
    <w:rsid w:val="004F0993"/>
    <w:rsid w:val="00502FDC"/>
    <w:rsid w:val="005605AE"/>
    <w:rsid w:val="005823CD"/>
    <w:rsid w:val="00597F66"/>
    <w:rsid w:val="005B3B64"/>
    <w:rsid w:val="005B4F04"/>
    <w:rsid w:val="005D2120"/>
    <w:rsid w:val="00646598"/>
    <w:rsid w:val="006C0275"/>
    <w:rsid w:val="006C5378"/>
    <w:rsid w:val="006F4C9B"/>
    <w:rsid w:val="00771F33"/>
    <w:rsid w:val="007A1D22"/>
    <w:rsid w:val="008718AC"/>
    <w:rsid w:val="008A59EC"/>
    <w:rsid w:val="008D6DF5"/>
    <w:rsid w:val="008F2BB3"/>
    <w:rsid w:val="00913A9F"/>
    <w:rsid w:val="00950B26"/>
    <w:rsid w:val="00965530"/>
    <w:rsid w:val="00993D5C"/>
    <w:rsid w:val="00A602CB"/>
    <w:rsid w:val="00A65114"/>
    <w:rsid w:val="00A804EB"/>
    <w:rsid w:val="00A839D2"/>
    <w:rsid w:val="00AC256B"/>
    <w:rsid w:val="00AC778D"/>
    <w:rsid w:val="00B57B8C"/>
    <w:rsid w:val="00B663FE"/>
    <w:rsid w:val="00B8249E"/>
    <w:rsid w:val="00BA3852"/>
    <w:rsid w:val="00BB07B9"/>
    <w:rsid w:val="00BE2F9A"/>
    <w:rsid w:val="00C02D8D"/>
    <w:rsid w:val="00C422CF"/>
    <w:rsid w:val="00C67AC0"/>
    <w:rsid w:val="00C868B9"/>
    <w:rsid w:val="00CF7E0A"/>
    <w:rsid w:val="00D3446F"/>
    <w:rsid w:val="00D453C4"/>
    <w:rsid w:val="00D53A65"/>
    <w:rsid w:val="00D665E5"/>
    <w:rsid w:val="00D8058B"/>
    <w:rsid w:val="00D82833"/>
    <w:rsid w:val="00DD356C"/>
    <w:rsid w:val="00DE13CE"/>
    <w:rsid w:val="00E12907"/>
    <w:rsid w:val="00E5321A"/>
    <w:rsid w:val="00E979DB"/>
    <w:rsid w:val="00EB49DA"/>
    <w:rsid w:val="00ED2826"/>
    <w:rsid w:val="00EF25BF"/>
    <w:rsid w:val="00F03CDE"/>
    <w:rsid w:val="00F10EA0"/>
    <w:rsid w:val="00F127C2"/>
    <w:rsid w:val="00F41719"/>
    <w:rsid w:val="00F41CA6"/>
    <w:rsid w:val="00F47DBC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A925-8EEF-4F40-909B-E8B2A330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Steven Winitzky</cp:lastModifiedBy>
  <cp:revision>16</cp:revision>
  <cp:lastPrinted>2015-02-18T18:10:00Z</cp:lastPrinted>
  <dcterms:created xsi:type="dcterms:W3CDTF">2015-03-18T14:47:00Z</dcterms:created>
  <dcterms:modified xsi:type="dcterms:W3CDTF">2015-04-28T15:42:00Z</dcterms:modified>
</cp:coreProperties>
</file>