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ADAD" w14:textId="77777777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143DDD" wp14:editId="4A9629D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5C4EC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76709455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57F771CB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4AD56EC2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7906E589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18A0A98A" w14:textId="2640A7D3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1E7307">
        <w:rPr>
          <w:rFonts w:asciiTheme="majorHAnsi" w:hAnsiTheme="majorHAnsi"/>
          <w:szCs w:val="24"/>
        </w:rPr>
        <w:t xml:space="preserve">, </w:t>
      </w:r>
      <w:r w:rsidR="00E609D7">
        <w:rPr>
          <w:rFonts w:asciiTheme="majorHAnsi" w:hAnsiTheme="majorHAnsi"/>
          <w:szCs w:val="24"/>
        </w:rPr>
        <w:t>Thursday</w:t>
      </w:r>
      <w:r w:rsidR="001E7307">
        <w:rPr>
          <w:rFonts w:asciiTheme="majorHAnsi" w:hAnsiTheme="majorHAnsi"/>
          <w:szCs w:val="24"/>
        </w:rPr>
        <w:t xml:space="preserve">, </w:t>
      </w:r>
      <w:r w:rsidR="00E609D7">
        <w:rPr>
          <w:rFonts w:asciiTheme="majorHAnsi" w:hAnsiTheme="majorHAnsi"/>
          <w:szCs w:val="24"/>
        </w:rPr>
        <w:t>August 24</w:t>
      </w:r>
      <w:r w:rsidR="00A804EB">
        <w:rPr>
          <w:rFonts w:asciiTheme="majorHAnsi" w:hAnsiTheme="majorHAnsi"/>
          <w:szCs w:val="24"/>
        </w:rPr>
        <w:t>, 201</w:t>
      </w:r>
      <w:r w:rsidR="00E609D7">
        <w:rPr>
          <w:rFonts w:asciiTheme="majorHAnsi" w:hAnsiTheme="majorHAnsi"/>
          <w:szCs w:val="24"/>
        </w:rPr>
        <w:t>7</w:t>
      </w:r>
    </w:p>
    <w:p w14:paraId="6694D4D8" w14:textId="77777777"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14:paraId="76B647C5" w14:textId="77777777"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14:paraId="49EC4095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07768340" w14:textId="77777777" w:rsidR="00E12907" w:rsidRPr="001E6D96" w:rsidRDefault="00420426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14:paraId="6895F009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5B26758A" w14:textId="26508591" w:rsidR="00BA7649" w:rsidRPr="00B50812" w:rsidRDefault="00BA7649" w:rsidP="00344DA1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>Call</w:t>
      </w:r>
      <w:r w:rsidR="00CD103A">
        <w:rPr>
          <w:rFonts w:asciiTheme="majorHAnsi" w:hAnsiTheme="majorHAnsi"/>
          <w:szCs w:val="24"/>
        </w:rPr>
        <w:t xml:space="preserve"> to order: Meeting began at </w:t>
      </w:r>
      <w:r w:rsidR="00E32202">
        <w:rPr>
          <w:rFonts w:asciiTheme="majorHAnsi" w:hAnsiTheme="majorHAnsi"/>
          <w:color w:val="auto"/>
          <w:szCs w:val="24"/>
        </w:rPr>
        <w:t>6:00</w:t>
      </w:r>
      <w:r w:rsidRPr="00B50812">
        <w:rPr>
          <w:rFonts w:asciiTheme="majorHAnsi" w:hAnsiTheme="majorHAnsi"/>
          <w:color w:val="auto"/>
          <w:szCs w:val="24"/>
        </w:rPr>
        <w:t>.</w:t>
      </w:r>
    </w:p>
    <w:p w14:paraId="6D781B07" w14:textId="77777777" w:rsidR="00BA7649" w:rsidRDefault="00BA7649" w:rsidP="00344DA1">
      <w:pPr>
        <w:rPr>
          <w:rFonts w:asciiTheme="majorHAnsi" w:hAnsiTheme="majorHAnsi"/>
          <w:szCs w:val="24"/>
        </w:rPr>
      </w:pPr>
    </w:p>
    <w:p w14:paraId="33B1CAF6" w14:textId="56E3BA18" w:rsidR="008C6C40" w:rsidRPr="00AC2426" w:rsidRDefault="00A61254" w:rsidP="00AB53F5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MEMBERS PRESENT: </w:t>
      </w:r>
      <w:r w:rsidR="00125E8D">
        <w:rPr>
          <w:szCs w:val="24"/>
        </w:rPr>
        <w:t xml:space="preserve">Marty Banks, Debby Vonn, Juan Freire, Maria </w:t>
      </w:r>
      <w:proofErr w:type="spellStart"/>
      <w:r w:rsidR="00125E8D">
        <w:rPr>
          <w:szCs w:val="24"/>
        </w:rPr>
        <w:t>Parrilla</w:t>
      </w:r>
      <w:proofErr w:type="spellEnd"/>
      <w:r w:rsidR="00125E8D">
        <w:rPr>
          <w:szCs w:val="24"/>
        </w:rPr>
        <w:t xml:space="preserve"> de </w:t>
      </w:r>
      <w:proofErr w:type="spellStart"/>
      <w:r w:rsidR="00125E8D">
        <w:rPr>
          <w:szCs w:val="24"/>
        </w:rPr>
        <w:t>Kokal</w:t>
      </w:r>
      <w:proofErr w:type="spellEnd"/>
    </w:p>
    <w:p w14:paraId="46C41D1A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6C9D5133" w14:textId="1387AC25"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</w:t>
      </w:r>
      <w:proofErr w:type="spellStart"/>
      <w:r w:rsidR="00AB53F5" w:rsidRPr="00AC2426">
        <w:rPr>
          <w:rFonts w:asciiTheme="majorHAnsi" w:hAnsiTheme="majorHAnsi"/>
          <w:color w:val="auto"/>
          <w:szCs w:val="24"/>
        </w:rPr>
        <w:t>Challene</w:t>
      </w:r>
      <w:proofErr w:type="spellEnd"/>
      <w:r w:rsidR="00AB53F5" w:rsidRPr="00AC2426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AB53F5" w:rsidRPr="00AC2426">
        <w:rPr>
          <w:rFonts w:asciiTheme="majorHAnsi" w:hAnsiTheme="majorHAnsi"/>
          <w:color w:val="auto"/>
          <w:szCs w:val="24"/>
        </w:rPr>
        <w:t>Nuvan</w:t>
      </w:r>
      <w:proofErr w:type="spellEnd"/>
      <w:r w:rsidR="00E32202">
        <w:rPr>
          <w:rFonts w:asciiTheme="majorHAnsi" w:hAnsiTheme="majorHAnsi"/>
          <w:color w:val="auto"/>
          <w:szCs w:val="24"/>
        </w:rPr>
        <w:t xml:space="preserve">, </w:t>
      </w:r>
      <w:r w:rsidR="00E32202" w:rsidRPr="00E354A8">
        <w:rPr>
          <w:rFonts w:asciiTheme="majorHAnsi" w:hAnsiTheme="majorHAnsi"/>
          <w:color w:val="auto"/>
          <w:szCs w:val="24"/>
        </w:rPr>
        <w:t>Janet Christensen</w:t>
      </w:r>
      <w:r w:rsidR="00E32202" w:rsidRPr="00AC2426">
        <w:rPr>
          <w:rFonts w:asciiTheme="majorHAnsi" w:hAnsiTheme="majorHAnsi"/>
          <w:color w:val="auto"/>
          <w:szCs w:val="24"/>
        </w:rPr>
        <w:t>, Patricia Matthews</w:t>
      </w:r>
      <w:r w:rsidR="00125E8D">
        <w:rPr>
          <w:rFonts w:asciiTheme="majorHAnsi" w:hAnsiTheme="majorHAnsi"/>
          <w:color w:val="auto"/>
          <w:szCs w:val="24"/>
        </w:rPr>
        <w:t>, Cody Case</w:t>
      </w:r>
      <w:r w:rsidR="006317D2">
        <w:rPr>
          <w:rFonts w:asciiTheme="majorHAnsi" w:hAnsiTheme="majorHAnsi"/>
          <w:color w:val="auto"/>
          <w:szCs w:val="24"/>
        </w:rPr>
        <w:t>, Angela Zamora</w:t>
      </w:r>
    </w:p>
    <w:p w14:paraId="6A40FACD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59E26C41" w14:textId="56AAD629" w:rsidR="008C6C40" w:rsidRPr="004B2A8D" w:rsidRDefault="008C6C40" w:rsidP="00344DA1">
      <w:pPr>
        <w:rPr>
          <w:rFonts w:asciiTheme="majorHAnsi" w:hAnsiTheme="majorHAnsi"/>
          <w:color w:val="FF0000"/>
          <w:szCs w:val="24"/>
          <w:lang w:val="es-CL"/>
        </w:rPr>
      </w:pPr>
      <w:r w:rsidRPr="004B2A8D">
        <w:rPr>
          <w:rFonts w:asciiTheme="majorHAnsi" w:hAnsiTheme="majorHAnsi"/>
          <w:szCs w:val="24"/>
          <w:lang w:val="es-CL"/>
        </w:rPr>
        <w:t xml:space="preserve">OTHERS PRESENT: </w:t>
      </w:r>
      <w:r w:rsidR="00A61254" w:rsidRPr="004B2A8D">
        <w:rPr>
          <w:rFonts w:asciiTheme="majorHAnsi" w:hAnsiTheme="majorHAnsi"/>
          <w:color w:val="auto"/>
          <w:szCs w:val="24"/>
          <w:lang w:val="es-CL"/>
        </w:rPr>
        <w:t>Eulogio Alejandre (Esperanza Director &amp; Principal), Brian Cates</w:t>
      </w:r>
      <w:r w:rsidRPr="004B2A8D">
        <w:rPr>
          <w:rFonts w:asciiTheme="majorHAnsi" w:hAnsiTheme="majorHAnsi"/>
          <w:color w:val="auto"/>
          <w:szCs w:val="24"/>
          <w:lang w:val="es-CL"/>
        </w:rPr>
        <w:t xml:space="preserve"> (Red Apple)</w:t>
      </w:r>
      <w:r w:rsidR="00125E8D">
        <w:rPr>
          <w:rFonts w:asciiTheme="majorHAnsi" w:hAnsiTheme="majorHAnsi"/>
          <w:color w:val="auto"/>
          <w:szCs w:val="24"/>
          <w:lang w:val="es-CL"/>
        </w:rPr>
        <w:t xml:space="preserve">, </w:t>
      </w:r>
      <w:r w:rsidR="00125E8D">
        <w:rPr>
          <w:szCs w:val="24"/>
        </w:rPr>
        <w:t xml:space="preserve">Jessica </w:t>
      </w:r>
      <w:proofErr w:type="spellStart"/>
      <w:r w:rsidR="00125E8D">
        <w:rPr>
          <w:szCs w:val="24"/>
        </w:rPr>
        <w:t>Garay</w:t>
      </w:r>
      <w:proofErr w:type="spellEnd"/>
      <w:r w:rsidR="00125E8D">
        <w:rPr>
          <w:szCs w:val="24"/>
        </w:rPr>
        <w:t xml:space="preserve"> (Teacher), Jeremy &amp; Brian / Red Apple - Royce / Utah Associations of Public Charters Schools.</w:t>
      </w:r>
    </w:p>
    <w:p w14:paraId="5E5FD506" w14:textId="77777777" w:rsidR="008C6C40" w:rsidRPr="004B2A8D" w:rsidRDefault="008C6C40" w:rsidP="00344DA1">
      <w:pPr>
        <w:rPr>
          <w:rFonts w:asciiTheme="majorHAnsi" w:hAnsiTheme="majorHAnsi"/>
          <w:szCs w:val="24"/>
          <w:lang w:val="es-CL"/>
        </w:rPr>
      </w:pPr>
    </w:p>
    <w:p w14:paraId="1D7C3819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4180E6A8" w14:textId="77777777" w:rsidR="00441441" w:rsidRPr="00BB07B9" w:rsidRDefault="00441441" w:rsidP="00344DA1">
      <w:pPr>
        <w:rPr>
          <w:rFonts w:asciiTheme="majorHAnsi" w:hAnsiTheme="majorHAnsi"/>
          <w:szCs w:val="24"/>
        </w:rPr>
      </w:pPr>
    </w:p>
    <w:p w14:paraId="091D9121" w14:textId="77777777" w:rsidR="00BB07B9" w:rsidRPr="00BB07B9" w:rsidRDefault="007C0762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4B2A8D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E554726" w14:textId="77777777" w:rsidR="000743BE" w:rsidRDefault="000743BE" w:rsidP="00344DA1">
      <w:pPr>
        <w:rPr>
          <w:rFonts w:asciiTheme="majorHAnsi" w:hAnsiTheme="majorHAnsi"/>
          <w:szCs w:val="24"/>
        </w:rPr>
      </w:pPr>
    </w:p>
    <w:p w14:paraId="3897646E" w14:textId="7966FC76" w:rsidR="00683FC1" w:rsidRDefault="00C818BA" w:rsidP="00FA6DB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37D">
        <w:rPr>
          <w:rFonts w:asciiTheme="majorHAnsi" w:hAnsiTheme="majorHAnsi"/>
        </w:rPr>
        <w:t xml:space="preserve">The financial summary was presented to </w:t>
      </w:r>
      <w:r w:rsidR="00AA37A1" w:rsidRPr="0066237D">
        <w:rPr>
          <w:rFonts w:asciiTheme="majorHAnsi" w:hAnsiTheme="majorHAnsi"/>
        </w:rPr>
        <w:t xml:space="preserve">the </w:t>
      </w:r>
      <w:r w:rsidRPr="0066237D">
        <w:rPr>
          <w:rFonts w:asciiTheme="majorHAnsi" w:hAnsiTheme="majorHAnsi"/>
        </w:rPr>
        <w:t>board</w:t>
      </w:r>
      <w:r w:rsidRPr="0066237D">
        <w:rPr>
          <w:rFonts w:asciiTheme="majorHAnsi" w:hAnsiTheme="majorHAnsi"/>
          <w:color w:val="FF0000"/>
        </w:rPr>
        <w:t>.</w:t>
      </w:r>
      <w:r w:rsidR="00195756" w:rsidRPr="0066237D">
        <w:rPr>
          <w:rFonts w:asciiTheme="majorHAnsi" w:hAnsiTheme="majorHAnsi"/>
          <w:color w:val="FF0000"/>
        </w:rPr>
        <w:t xml:space="preserve">  </w:t>
      </w:r>
      <w:r w:rsidR="0066237D" w:rsidRPr="0066237D">
        <w:rPr>
          <w:rFonts w:asciiTheme="majorHAnsi" w:hAnsiTheme="majorHAnsi"/>
        </w:rPr>
        <w:t xml:space="preserve">Brian </w:t>
      </w:r>
      <w:r w:rsidR="00195756" w:rsidRPr="0066237D">
        <w:rPr>
          <w:rFonts w:asciiTheme="majorHAnsi" w:hAnsiTheme="majorHAnsi"/>
        </w:rPr>
        <w:t>provided detail about revenue and expenditures</w:t>
      </w:r>
      <w:r w:rsidR="004B2A8D">
        <w:rPr>
          <w:rFonts w:asciiTheme="majorHAnsi" w:hAnsiTheme="majorHAnsi"/>
        </w:rPr>
        <w:t xml:space="preserve">.  </w:t>
      </w:r>
    </w:p>
    <w:p w14:paraId="153593B5" w14:textId="77777777" w:rsidR="006317D2" w:rsidRDefault="006317D2" w:rsidP="006317D2">
      <w:pPr>
        <w:rPr>
          <w:rFonts w:asciiTheme="majorHAnsi" w:hAnsiTheme="majorHAnsi"/>
        </w:rPr>
      </w:pPr>
    </w:p>
    <w:p w14:paraId="120E0C83" w14:textId="652A6CF5" w:rsidR="006317D2" w:rsidRDefault="00350832" w:rsidP="006317D2">
      <w:pPr>
        <w:rPr>
          <w:rFonts w:asciiTheme="majorHAnsi" w:hAnsiTheme="majorHAnsi"/>
        </w:rPr>
      </w:pPr>
      <w:r>
        <w:rPr>
          <w:rFonts w:asciiTheme="majorHAnsi" w:hAnsiTheme="majorHAnsi"/>
        </w:rPr>
        <w:t>PURCHASE OF BUILD</w:t>
      </w:r>
      <w:r w:rsidR="006317D2">
        <w:rPr>
          <w:rFonts w:asciiTheme="majorHAnsi" w:hAnsiTheme="majorHAnsi"/>
        </w:rPr>
        <w:t>ING – Jeremy /Red Apple</w:t>
      </w:r>
    </w:p>
    <w:p w14:paraId="0F95DF87" w14:textId="77777777" w:rsidR="00A5541B" w:rsidRDefault="00A5541B" w:rsidP="006317D2">
      <w:pPr>
        <w:rPr>
          <w:rFonts w:asciiTheme="majorHAnsi" w:hAnsiTheme="majorHAnsi"/>
        </w:rPr>
      </w:pPr>
    </w:p>
    <w:p w14:paraId="7EF04196" w14:textId="0E76B90B" w:rsidR="006317D2" w:rsidRDefault="006317D2" w:rsidP="006317D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Different funding options were discussed</w:t>
      </w:r>
      <w:r w:rsidR="00350832">
        <w:rPr>
          <w:rFonts w:asciiTheme="majorHAnsi" w:hAnsiTheme="majorHAnsi"/>
        </w:rPr>
        <w:t>, including bids by two different companies.</w:t>
      </w:r>
      <w:r w:rsidR="005973FA">
        <w:rPr>
          <w:rFonts w:asciiTheme="majorHAnsi" w:hAnsiTheme="majorHAnsi"/>
        </w:rPr>
        <w:t xml:space="preserve"> </w:t>
      </w:r>
    </w:p>
    <w:p w14:paraId="7BA59B0E" w14:textId="27A2DEFA" w:rsidR="005973FA" w:rsidRPr="006317D2" w:rsidRDefault="005973FA" w:rsidP="006317D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Decision </w:t>
      </w:r>
      <w:r w:rsidR="00AE342D">
        <w:rPr>
          <w:rFonts w:asciiTheme="majorHAnsi" w:hAnsiTheme="majorHAnsi"/>
        </w:rPr>
        <w:t xml:space="preserve">was made </w:t>
      </w:r>
      <w:r>
        <w:rPr>
          <w:rFonts w:asciiTheme="majorHAnsi" w:hAnsiTheme="majorHAnsi"/>
        </w:rPr>
        <w:t>to have a phone board meeting to vote on one of the bids</w:t>
      </w:r>
    </w:p>
    <w:p w14:paraId="22F4B1D2" w14:textId="77777777" w:rsidR="0066237D" w:rsidRPr="0066237D" w:rsidRDefault="0066237D" w:rsidP="0066237D">
      <w:pPr>
        <w:pStyle w:val="ListParagraph"/>
        <w:rPr>
          <w:rFonts w:asciiTheme="majorHAnsi" w:hAnsiTheme="majorHAnsi"/>
        </w:rPr>
      </w:pPr>
    </w:p>
    <w:p w14:paraId="2056814F" w14:textId="77777777"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0500D6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14:paraId="31AB7A22" w14:textId="674F63C9" w:rsidR="00A61254" w:rsidRDefault="00A61254" w:rsidP="00A6125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5973FA">
        <w:rPr>
          <w:rFonts w:asciiTheme="majorHAnsi" w:eastAsia="Times New Roman" w:hAnsiTheme="majorHAnsi"/>
          <w:color w:val="212121"/>
        </w:rPr>
        <w:t>July 2017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>
        <w:rPr>
          <w:rFonts w:asciiTheme="majorHAnsi" w:eastAsia="Times New Roman" w:hAnsiTheme="majorHAnsi"/>
          <w:color w:val="212121"/>
        </w:rPr>
        <w:t xml:space="preserve"> </w:t>
      </w:r>
    </w:p>
    <w:p w14:paraId="1A793A4D" w14:textId="4CA5638F" w:rsidR="00452D91" w:rsidRPr="005973FA" w:rsidRDefault="00FD3C7A" w:rsidP="00693B6B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61254">
        <w:rPr>
          <w:rFonts w:asciiTheme="majorHAnsi" w:eastAsia="Times New Roman" w:hAnsiTheme="majorHAnsi"/>
          <w:color w:val="FF0000"/>
        </w:rPr>
        <w:t xml:space="preserve"> </w:t>
      </w:r>
      <w:r w:rsidR="005973FA" w:rsidRPr="005973FA">
        <w:rPr>
          <w:rFonts w:asciiTheme="majorHAnsi" w:eastAsia="Times New Roman" w:hAnsiTheme="majorHAnsi"/>
        </w:rPr>
        <w:t>Marty</w:t>
      </w:r>
      <w:r w:rsidR="00A56537" w:rsidRPr="005973FA">
        <w:rPr>
          <w:rFonts w:asciiTheme="majorHAnsi" w:eastAsia="Times New Roman" w:hAnsiTheme="majorHAnsi"/>
        </w:rPr>
        <w:t xml:space="preserve"> </w:t>
      </w:r>
      <w:r w:rsidRPr="005973FA">
        <w:rPr>
          <w:rFonts w:asciiTheme="majorHAnsi" w:eastAsia="Times New Roman" w:hAnsiTheme="majorHAnsi"/>
          <w:color w:val="212121"/>
        </w:rPr>
        <w:t xml:space="preserve">moved to approve / </w:t>
      </w:r>
      <w:r w:rsidR="005973FA" w:rsidRPr="005973FA">
        <w:rPr>
          <w:rFonts w:asciiTheme="majorHAnsi" w:eastAsia="Times New Roman" w:hAnsiTheme="majorHAnsi"/>
          <w:color w:val="212121"/>
        </w:rPr>
        <w:t>Debby</w:t>
      </w:r>
      <w:r w:rsidRPr="005973FA">
        <w:rPr>
          <w:rFonts w:asciiTheme="majorHAnsi" w:eastAsia="Times New Roman" w:hAnsiTheme="majorHAnsi"/>
        </w:rPr>
        <w:t xml:space="preserve"> </w:t>
      </w:r>
      <w:r w:rsidRPr="005973FA">
        <w:rPr>
          <w:rFonts w:asciiTheme="majorHAnsi" w:eastAsia="Times New Roman" w:hAnsiTheme="majorHAnsi"/>
          <w:color w:val="212121"/>
        </w:rPr>
        <w:t>second / vote in the unanimous</w:t>
      </w:r>
    </w:p>
    <w:p w14:paraId="64DB7DCA" w14:textId="77777777"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14:paraId="5375A4FE" w14:textId="77777777"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14:paraId="634792B7" w14:textId="77777777" w:rsidR="00683FC1" w:rsidRPr="00A56537" w:rsidRDefault="00683FC1" w:rsidP="00BB07B9">
      <w:pPr>
        <w:shd w:val="clear" w:color="auto" w:fill="FFFFFF"/>
        <w:rPr>
          <w:rFonts w:asciiTheme="majorHAnsi" w:eastAsia="Times New Roman" w:hAnsiTheme="majorHAnsi" w:cs="Times New Roman"/>
          <w:color w:val="auto"/>
          <w:szCs w:val="24"/>
        </w:rPr>
      </w:pPr>
    </w:p>
    <w:p w14:paraId="10AD98A9" w14:textId="77777777" w:rsidR="005973FA" w:rsidRPr="005973FA" w:rsidRDefault="005973FA" w:rsidP="005973FA">
      <w:pPr>
        <w:pStyle w:val="ListParagraph"/>
        <w:numPr>
          <w:ilvl w:val="0"/>
          <w:numId w:val="10"/>
        </w:numPr>
      </w:pPr>
      <w:r w:rsidRPr="005973FA">
        <w:t>Certificate of Corporate Resolution needs to be read and approved at next meeting.  This is for the audit.</w:t>
      </w:r>
    </w:p>
    <w:p w14:paraId="5FB0D2A7" w14:textId="667EBA3D" w:rsidR="005973FA" w:rsidRDefault="005973FA" w:rsidP="00EE3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All board meetings will be 4</w:t>
      </w:r>
      <w:r w:rsidRPr="005973FA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Thursday of the month, except for November because of Thanksgiving. Board meeting in November will be </w:t>
      </w:r>
      <w:r>
        <w:t xml:space="preserve">November 30. </w:t>
      </w:r>
      <w:r>
        <w:rPr>
          <w:rFonts w:asciiTheme="majorHAnsi" w:eastAsia="Times New Roman" w:hAnsiTheme="majorHAnsi"/>
        </w:rPr>
        <w:t xml:space="preserve">No board meetings in December of July. </w:t>
      </w:r>
    </w:p>
    <w:p w14:paraId="4BD46CA4" w14:textId="1D8E275D" w:rsidR="006B1182" w:rsidRDefault="00A61254" w:rsidP="00EE3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A56537">
        <w:rPr>
          <w:rFonts w:asciiTheme="majorHAnsi" w:eastAsia="Times New Roman" w:hAnsiTheme="majorHAnsi"/>
        </w:rPr>
        <w:t>Director / Principal’s Report</w:t>
      </w:r>
    </w:p>
    <w:p w14:paraId="029600D3" w14:textId="77777777" w:rsidR="005973FA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t>Includes test results by 10%.</w:t>
      </w:r>
    </w:p>
    <w:p w14:paraId="4FAA4AB6" w14:textId="77777777" w:rsidR="005973FA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lastRenderedPageBreak/>
        <w:t>Faculty, personnel, student handbooks are in a Google Docs in employee, teacher, students.</w:t>
      </w:r>
    </w:p>
    <w:p w14:paraId="0D27871F" w14:textId="77777777" w:rsidR="005973FA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t>Great American Eclipse – August 21.</w:t>
      </w:r>
    </w:p>
    <w:p w14:paraId="40777592" w14:textId="77777777" w:rsidR="005973FA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t>504 students are enrolled but can have 515.  In October must have 500. Won’t have penalty but would need to justify having 15 more.</w:t>
      </w:r>
    </w:p>
    <w:p w14:paraId="5BC84833" w14:textId="77777777" w:rsidR="005973FA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t>There are 8 kids missing, so might have them come.</w:t>
      </w:r>
    </w:p>
    <w:p w14:paraId="3131A97E" w14:textId="77777777" w:rsidR="005973FA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t>Assessment Schedule:</w:t>
      </w:r>
    </w:p>
    <w:p w14:paraId="747AF820" w14:textId="77777777" w:rsidR="005973FA" w:rsidRDefault="005973FA" w:rsidP="005973FA">
      <w:pPr>
        <w:pStyle w:val="ListParagraph"/>
        <w:numPr>
          <w:ilvl w:val="2"/>
          <w:numId w:val="10"/>
        </w:numPr>
        <w:spacing w:after="160" w:line="259" w:lineRule="auto"/>
      </w:pPr>
      <w:r w:rsidRPr="005973FA">
        <w:t>Currently doing Kindergarten</w:t>
      </w:r>
    </w:p>
    <w:p w14:paraId="5065E957" w14:textId="77777777" w:rsidR="005973FA" w:rsidRDefault="005973FA" w:rsidP="005973FA">
      <w:pPr>
        <w:pStyle w:val="ListParagraph"/>
        <w:numPr>
          <w:ilvl w:val="2"/>
          <w:numId w:val="10"/>
        </w:numPr>
        <w:spacing w:after="160" w:line="259" w:lineRule="auto"/>
      </w:pPr>
      <w:proofErr w:type="spellStart"/>
      <w:r>
        <w:t>Dibels</w:t>
      </w:r>
      <w:proofErr w:type="spellEnd"/>
      <w:r>
        <w:t xml:space="preserve"> for K – 6</w:t>
      </w:r>
    </w:p>
    <w:p w14:paraId="2C60289F" w14:textId="77777777" w:rsidR="005973FA" w:rsidRDefault="005973FA" w:rsidP="005973FA">
      <w:pPr>
        <w:pStyle w:val="ListParagraph"/>
        <w:numPr>
          <w:ilvl w:val="2"/>
          <w:numId w:val="10"/>
        </w:numPr>
        <w:spacing w:after="160" w:line="259" w:lineRule="auto"/>
      </w:pPr>
      <w:r>
        <w:t>IDEL</w:t>
      </w:r>
    </w:p>
    <w:p w14:paraId="5FF4C5D4" w14:textId="77777777" w:rsidR="005973FA" w:rsidRDefault="005973FA" w:rsidP="005973FA">
      <w:pPr>
        <w:pStyle w:val="ListParagraph"/>
        <w:numPr>
          <w:ilvl w:val="2"/>
          <w:numId w:val="10"/>
        </w:numPr>
        <w:spacing w:after="160" w:line="259" w:lineRule="auto"/>
      </w:pPr>
      <w:r>
        <w:t xml:space="preserve">Math </w:t>
      </w:r>
      <w:proofErr w:type="spellStart"/>
      <w:r>
        <w:t>Dibels</w:t>
      </w:r>
      <w:proofErr w:type="spellEnd"/>
    </w:p>
    <w:p w14:paraId="53057745" w14:textId="77777777" w:rsidR="005973FA" w:rsidRDefault="005973FA" w:rsidP="005973FA">
      <w:pPr>
        <w:pStyle w:val="ListParagraph"/>
        <w:numPr>
          <w:ilvl w:val="2"/>
          <w:numId w:val="10"/>
        </w:numPr>
        <w:spacing w:after="160" w:line="259" w:lineRule="auto"/>
      </w:pPr>
      <w:r>
        <w:t>Sage</w:t>
      </w:r>
    </w:p>
    <w:p w14:paraId="385747C6" w14:textId="2187020A" w:rsidR="005973FA" w:rsidRDefault="005973FA" w:rsidP="005973FA">
      <w:pPr>
        <w:pStyle w:val="ListParagraph"/>
        <w:numPr>
          <w:ilvl w:val="2"/>
          <w:numId w:val="10"/>
        </w:numPr>
        <w:spacing w:after="160" w:line="259" w:lineRule="auto"/>
      </w:pPr>
      <w:r w:rsidRPr="005973FA">
        <w:t>Next year goal is about 23, but state average is at 47, but we have come up from 10.</w:t>
      </w:r>
    </w:p>
    <w:p w14:paraId="545FF370" w14:textId="50AE6A56" w:rsidR="005973FA" w:rsidRPr="005973FA" w:rsidRDefault="005973FA" w:rsidP="005973FA">
      <w:pPr>
        <w:pStyle w:val="ListParagraph"/>
        <w:numPr>
          <w:ilvl w:val="1"/>
          <w:numId w:val="10"/>
        </w:numPr>
      </w:pPr>
      <w:r w:rsidRPr="005973FA">
        <w:t>C4L assessment may no longer be available, so many need new assessment.</w:t>
      </w:r>
      <w:r>
        <w:t xml:space="preserve"> </w:t>
      </w:r>
      <w:r w:rsidRPr="005973FA">
        <w:t>Juan stated importance to have assessment that aligns to Esperanza School.  Utah State Board of Education state uniform growth goal of 47.83%.</w:t>
      </w:r>
    </w:p>
    <w:p w14:paraId="12089550" w14:textId="77777777" w:rsidR="005973FA" w:rsidRPr="005973FA" w:rsidRDefault="005973FA" w:rsidP="005973FA">
      <w:pPr>
        <w:pStyle w:val="ListParagraph"/>
        <w:numPr>
          <w:ilvl w:val="1"/>
          <w:numId w:val="10"/>
        </w:numPr>
      </w:pPr>
      <w:r w:rsidRPr="005973FA">
        <w:t>Esperanza school will receive the International Alliance for Invitational Education “Inviting School Award.”</w:t>
      </w:r>
    </w:p>
    <w:p w14:paraId="6E54CBB1" w14:textId="77777777" w:rsidR="005973FA" w:rsidRPr="005973FA" w:rsidRDefault="005973FA" w:rsidP="005973FA">
      <w:pPr>
        <w:pStyle w:val="ListParagraph"/>
        <w:numPr>
          <w:ilvl w:val="1"/>
          <w:numId w:val="10"/>
        </w:numPr>
      </w:pPr>
      <w:r w:rsidRPr="005973FA">
        <w:t>Luisa Espinoza is the 7 of the 10 T’s to obtain state teaching license.  She teaches 5</w:t>
      </w:r>
      <w:r w:rsidRPr="005973FA">
        <w:rPr>
          <w:vertAlign w:val="superscript"/>
        </w:rPr>
        <w:t>th</w:t>
      </w:r>
      <w:r w:rsidRPr="005973FA">
        <w:t xml:space="preserve"> grade and does well in Science.</w:t>
      </w:r>
    </w:p>
    <w:p w14:paraId="557D0B3F" w14:textId="3FBF4F09" w:rsidR="003A7914" w:rsidRDefault="005973FA" w:rsidP="005973FA">
      <w:pPr>
        <w:pStyle w:val="ListParagraph"/>
        <w:numPr>
          <w:ilvl w:val="1"/>
          <w:numId w:val="10"/>
        </w:numPr>
        <w:spacing w:after="160" w:line="259" w:lineRule="auto"/>
      </w:pPr>
      <w:r>
        <w:t>12 of 19 teachers are licensed</w:t>
      </w:r>
      <w:r w:rsidR="003A7914">
        <w:t>.</w:t>
      </w:r>
    </w:p>
    <w:p w14:paraId="655F43B1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>Working with KUED for literacy Night with pizza and free book to all children who attend.</w:t>
      </w:r>
    </w:p>
    <w:p w14:paraId="12B4BD49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>There is a calendar online.  All this is on Google Drive.</w:t>
      </w:r>
    </w:p>
    <w:p w14:paraId="0EDC6712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>Literature (250 families come), Math (30 families come), and Science (150 families come) nights are done three times a year each.</w:t>
      </w:r>
    </w:p>
    <w:p w14:paraId="386AE4B9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>Get books K – 3</w:t>
      </w:r>
      <w:r w:rsidRPr="003A7914">
        <w:rPr>
          <w:vertAlign w:val="superscript"/>
        </w:rPr>
        <w:t>rd</w:t>
      </w:r>
      <w:r w:rsidRPr="003A7914">
        <w:t xml:space="preserve"> in Spanish and rest in English.</w:t>
      </w:r>
    </w:p>
    <w:p w14:paraId="320519C7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>Juan- Can we get an assessment folder and another column when assessments are due?  Can there be clarification of terms, re-assessments?</w:t>
      </w:r>
    </w:p>
    <w:p w14:paraId="08BAB659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>Consultant assessing cafeteria for 2018-2019 Will help with writing grant.  He will also supervise manager.  This will be added to the budget costs; he isn’t being paid this year.</w:t>
      </w:r>
    </w:p>
    <w:p w14:paraId="7DF219A5" w14:textId="77777777" w:rsidR="003A7914" w:rsidRPr="003A7914" w:rsidRDefault="003A7914" w:rsidP="003A7914">
      <w:pPr>
        <w:pStyle w:val="ListParagraph"/>
        <w:numPr>
          <w:ilvl w:val="1"/>
          <w:numId w:val="10"/>
        </w:numPr>
      </w:pPr>
      <w:r w:rsidRPr="003A7914">
        <w:t xml:space="preserve">Teacher Retention Report- Replaced </w:t>
      </w:r>
      <w:proofErr w:type="gramStart"/>
      <w:r w:rsidRPr="003A7914">
        <w:t>one</w:t>
      </w:r>
      <w:proofErr w:type="gramEnd"/>
      <w:r w:rsidRPr="003A7914">
        <w:t xml:space="preserve"> Special Education Teacher who became consultant.  5</w:t>
      </w:r>
      <w:r w:rsidRPr="003A7914">
        <w:rPr>
          <w:vertAlign w:val="superscript"/>
        </w:rPr>
        <w:t>th</w:t>
      </w:r>
      <w:r w:rsidRPr="003A7914">
        <w:t xml:space="preserve"> grade teacher became LIA Coordinator.</w:t>
      </w:r>
    </w:p>
    <w:p w14:paraId="54B9BC30" w14:textId="6FCEE71B" w:rsidR="005973FA" w:rsidRDefault="003A7914" w:rsidP="00953533">
      <w:pPr>
        <w:pStyle w:val="ListParagraph"/>
        <w:numPr>
          <w:ilvl w:val="1"/>
          <w:numId w:val="10"/>
        </w:numPr>
      </w:pPr>
      <w:r w:rsidRPr="003A7914">
        <w:t>Five Special Education TA’s did come back; are training 7.</w:t>
      </w:r>
    </w:p>
    <w:p w14:paraId="705E403E" w14:textId="1FB90CC6" w:rsidR="000C7C07" w:rsidRPr="00161318" w:rsidRDefault="000C7C07" w:rsidP="00161318">
      <w:pPr>
        <w:shd w:val="clear" w:color="auto" w:fill="FFFFFF"/>
        <w:spacing w:before="120"/>
        <w:ind w:left="720"/>
        <w:rPr>
          <w:rFonts w:asciiTheme="majorHAnsi" w:eastAsia="Times New Roman" w:hAnsiTheme="majorHAnsi"/>
        </w:rPr>
      </w:pPr>
    </w:p>
    <w:p w14:paraId="23457650" w14:textId="77777777"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56537">
        <w:rPr>
          <w:rFonts w:asciiTheme="majorHAnsi" w:eastAsia="Times New Roman" w:hAnsiTheme="majorHAnsi"/>
        </w:rPr>
        <w:t xml:space="preserve">PTO </w:t>
      </w:r>
      <w:r>
        <w:rPr>
          <w:rFonts w:asciiTheme="majorHAnsi" w:eastAsia="Times New Roman" w:hAnsiTheme="majorHAnsi"/>
          <w:color w:val="212121"/>
        </w:rPr>
        <w:t xml:space="preserve">report </w:t>
      </w:r>
    </w:p>
    <w:p w14:paraId="459435F6" w14:textId="77777777" w:rsidR="00953533" w:rsidRDefault="00953533" w:rsidP="00953533">
      <w:pPr>
        <w:pStyle w:val="ListParagraph"/>
        <w:numPr>
          <w:ilvl w:val="0"/>
          <w:numId w:val="17"/>
        </w:numPr>
        <w:spacing w:after="160" w:line="259" w:lineRule="auto"/>
      </w:pPr>
      <w:r>
        <w:t>Past Activity Report</w:t>
      </w:r>
    </w:p>
    <w:p w14:paraId="61E6ECD1" w14:textId="77777777" w:rsidR="00953533" w:rsidRDefault="00953533" w:rsidP="00953533">
      <w:pPr>
        <w:pStyle w:val="ListParagraph"/>
        <w:numPr>
          <w:ilvl w:val="0"/>
          <w:numId w:val="18"/>
        </w:numPr>
        <w:spacing w:after="160" w:line="259" w:lineRule="auto"/>
      </w:pPr>
      <w:r>
        <w:t>Sold 1,500 shirts</w:t>
      </w:r>
    </w:p>
    <w:p w14:paraId="7317EE95" w14:textId="77777777" w:rsidR="00953533" w:rsidRDefault="00953533" w:rsidP="00953533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 Fundraising</w:t>
      </w:r>
    </w:p>
    <w:p w14:paraId="7828B01A" w14:textId="77777777" w:rsidR="00953533" w:rsidRDefault="00953533" w:rsidP="00953533">
      <w:pPr>
        <w:pStyle w:val="ListParagraph"/>
        <w:numPr>
          <w:ilvl w:val="0"/>
          <w:numId w:val="18"/>
        </w:numPr>
        <w:spacing w:after="160" w:line="259" w:lineRule="auto"/>
      </w:pPr>
      <w:r>
        <w:t>Want to go to restaurant.</w:t>
      </w:r>
    </w:p>
    <w:p w14:paraId="4BF8DDE4" w14:textId="77777777" w:rsidR="00953533" w:rsidRDefault="00953533" w:rsidP="00953533">
      <w:pPr>
        <w:pStyle w:val="ListParagraph"/>
        <w:numPr>
          <w:ilvl w:val="0"/>
          <w:numId w:val="18"/>
        </w:numPr>
        <w:spacing w:after="160" w:line="259" w:lineRule="auto"/>
      </w:pPr>
      <w:r>
        <w:t>Minimal effort – made $400.00 at Chinese Buffet-some organizers don’t like buffets.</w:t>
      </w:r>
    </w:p>
    <w:p w14:paraId="129A5A12" w14:textId="77777777" w:rsidR="00AB02A9" w:rsidRPr="00BB07B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hAnsiTheme="majorHAnsi"/>
        </w:rPr>
      </w:pPr>
    </w:p>
    <w:p w14:paraId="6058A3BE" w14:textId="493BA0D5" w:rsidR="00344DA1" w:rsidRPr="004F0993" w:rsidRDefault="004F0993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r w:rsidR="00146A70" w:rsidRPr="00EA39E8">
        <w:rPr>
          <w:rFonts w:asciiTheme="majorHAnsi" w:hAnsiTheme="majorHAnsi"/>
          <w:color w:val="auto"/>
          <w:szCs w:val="24"/>
        </w:rPr>
        <w:t xml:space="preserve"> at </w:t>
      </w:r>
      <w:r w:rsidR="00A5541B">
        <w:rPr>
          <w:rFonts w:asciiTheme="majorHAnsi" w:hAnsiTheme="majorHAnsi"/>
          <w:color w:val="auto"/>
          <w:szCs w:val="24"/>
        </w:rPr>
        <w:t>8:02 pm</w:t>
      </w:r>
    </w:p>
    <w:sectPr w:rsidR="00344DA1" w:rsidRPr="004F0993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1B226D"/>
    <w:multiLevelType w:val="hybridMultilevel"/>
    <w:tmpl w:val="AFC4767A"/>
    <w:lvl w:ilvl="0" w:tplc="3954C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070B"/>
    <w:multiLevelType w:val="hybridMultilevel"/>
    <w:tmpl w:val="DFB4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CB34463"/>
    <w:multiLevelType w:val="hybridMultilevel"/>
    <w:tmpl w:val="98907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23558E"/>
    <w:multiLevelType w:val="hybridMultilevel"/>
    <w:tmpl w:val="8AB8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5673"/>
    <w:multiLevelType w:val="hybridMultilevel"/>
    <w:tmpl w:val="ABE0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101E9"/>
    <w:multiLevelType w:val="hybridMultilevel"/>
    <w:tmpl w:val="8AB8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7AE918E3"/>
    <w:multiLevelType w:val="hybridMultilevel"/>
    <w:tmpl w:val="C646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00D6"/>
    <w:rsid w:val="00052314"/>
    <w:rsid w:val="00073168"/>
    <w:rsid w:val="00073C24"/>
    <w:rsid w:val="000743BE"/>
    <w:rsid w:val="00076A00"/>
    <w:rsid w:val="000C7C07"/>
    <w:rsid w:val="000E0982"/>
    <w:rsid w:val="000E0FF1"/>
    <w:rsid w:val="000E62F1"/>
    <w:rsid w:val="00104628"/>
    <w:rsid w:val="00120123"/>
    <w:rsid w:val="00125E8D"/>
    <w:rsid w:val="00146A70"/>
    <w:rsid w:val="00161318"/>
    <w:rsid w:val="00172973"/>
    <w:rsid w:val="001851A8"/>
    <w:rsid w:val="001855BF"/>
    <w:rsid w:val="00195756"/>
    <w:rsid w:val="001975E6"/>
    <w:rsid w:val="001A49E2"/>
    <w:rsid w:val="001E4966"/>
    <w:rsid w:val="001E6D96"/>
    <w:rsid w:val="001E7307"/>
    <w:rsid w:val="00253514"/>
    <w:rsid w:val="00263745"/>
    <w:rsid w:val="002723F6"/>
    <w:rsid w:val="002777BC"/>
    <w:rsid w:val="00281BFC"/>
    <w:rsid w:val="002968E3"/>
    <w:rsid w:val="002D0469"/>
    <w:rsid w:val="002F07C6"/>
    <w:rsid w:val="002F1D52"/>
    <w:rsid w:val="00327455"/>
    <w:rsid w:val="00330F4C"/>
    <w:rsid w:val="00344DA1"/>
    <w:rsid w:val="00350832"/>
    <w:rsid w:val="0039058B"/>
    <w:rsid w:val="003A7914"/>
    <w:rsid w:val="003A7AE7"/>
    <w:rsid w:val="003B0566"/>
    <w:rsid w:val="004059BE"/>
    <w:rsid w:val="00420426"/>
    <w:rsid w:val="004309C6"/>
    <w:rsid w:val="00441441"/>
    <w:rsid w:val="00452D91"/>
    <w:rsid w:val="004721A9"/>
    <w:rsid w:val="00475E28"/>
    <w:rsid w:val="004937E0"/>
    <w:rsid w:val="004A3308"/>
    <w:rsid w:val="004B2A8D"/>
    <w:rsid w:val="004F0993"/>
    <w:rsid w:val="004F20C9"/>
    <w:rsid w:val="00502593"/>
    <w:rsid w:val="005416CF"/>
    <w:rsid w:val="005605AE"/>
    <w:rsid w:val="005823CD"/>
    <w:rsid w:val="005973FA"/>
    <w:rsid w:val="00597F66"/>
    <w:rsid w:val="005C4226"/>
    <w:rsid w:val="005C5384"/>
    <w:rsid w:val="005D2120"/>
    <w:rsid w:val="00602281"/>
    <w:rsid w:val="006317D2"/>
    <w:rsid w:val="00633B88"/>
    <w:rsid w:val="00646598"/>
    <w:rsid w:val="00651FD0"/>
    <w:rsid w:val="0066237D"/>
    <w:rsid w:val="00666767"/>
    <w:rsid w:val="00683FC1"/>
    <w:rsid w:val="00692437"/>
    <w:rsid w:val="00693B6B"/>
    <w:rsid w:val="006B1182"/>
    <w:rsid w:val="006B3987"/>
    <w:rsid w:val="006C5378"/>
    <w:rsid w:val="006D50BD"/>
    <w:rsid w:val="006F5980"/>
    <w:rsid w:val="007322A2"/>
    <w:rsid w:val="00736644"/>
    <w:rsid w:val="00773447"/>
    <w:rsid w:val="00774452"/>
    <w:rsid w:val="007A1D22"/>
    <w:rsid w:val="007C0762"/>
    <w:rsid w:val="007E2ACC"/>
    <w:rsid w:val="007E398C"/>
    <w:rsid w:val="00800F04"/>
    <w:rsid w:val="00804744"/>
    <w:rsid w:val="008213AE"/>
    <w:rsid w:val="008416D2"/>
    <w:rsid w:val="008718AC"/>
    <w:rsid w:val="00877A5B"/>
    <w:rsid w:val="008A3AC3"/>
    <w:rsid w:val="008A5A02"/>
    <w:rsid w:val="008C10F9"/>
    <w:rsid w:val="008C6C40"/>
    <w:rsid w:val="008D6DF5"/>
    <w:rsid w:val="008F2BB3"/>
    <w:rsid w:val="008F79CB"/>
    <w:rsid w:val="00913A9F"/>
    <w:rsid w:val="00953533"/>
    <w:rsid w:val="00957FBD"/>
    <w:rsid w:val="00965530"/>
    <w:rsid w:val="00993D5C"/>
    <w:rsid w:val="00A5541B"/>
    <w:rsid w:val="00A56537"/>
    <w:rsid w:val="00A602CB"/>
    <w:rsid w:val="00A61254"/>
    <w:rsid w:val="00A65114"/>
    <w:rsid w:val="00A804EB"/>
    <w:rsid w:val="00A839D2"/>
    <w:rsid w:val="00AA37A1"/>
    <w:rsid w:val="00AB02A9"/>
    <w:rsid w:val="00AB09F4"/>
    <w:rsid w:val="00AB4712"/>
    <w:rsid w:val="00AB53F5"/>
    <w:rsid w:val="00AC1FE3"/>
    <w:rsid w:val="00AC2426"/>
    <w:rsid w:val="00AC256B"/>
    <w:rsid w:val="00AC778D"/>
    <w:rsid w:val="00AE342D"/>
    <w:rsid w:val="00B04647"/>
    <w:rsid w:val="00B507DA"/>
    <w:rsid w:val="00B50812"/>
    <w:rsid w:val="00B551D6"/>
    <w:rsid w:val="00B57B8C"/>
    <w:rsid w:val="00B663FE"/>
    <w:rsid w:val="00B8249E"/>
    <w:rsid w:val="00BA3852"/>
    <w:rsid w:val="00BA7649"/>
    <w:rsid w:val="00BB07B9"/>
    <w:rsid w:val="00BC0C35"/>
    <w:rsid w:val="00BE21A7"/>
    <w:rsid w:val="00BE2F9A"/>
    <w:rsid w:val="00BE4F82"/>
    <w:rsid w:val="00BE7F8F"/>
    <w:rsid w:val="00BF7F2C"/>
    <w:rsid w:val="00C422CF"/>
    <w:rsid w:val="00C67AC0"/>
    <w:rsid w:val="00C818BA"/>
    <w:rsid w:val="00C868B9"/>
    <w:rsid w:val="00CA46FB"/>
    <w:rsid w:val="00CD103A"/>
    <w:rsid w:val="00CD26E9"/>
    <w:rsid w:val="00CE6B0C"/>
    <w:rsid w:val="00CF7E0A"/>
    <w:rsid w:val="00D03B1A"/>
    <w:rsid w:val="00D3446F"/>
    <w:rsid w:val="00D53A65"/>
    <w:rsid w:val="00D665E5"/>
    <w:rsid w:val="00D82833"/>
    <w:rsid w:val="00DE13CE"/>
    <w:rsid w:val="00E01F9F"/>
    <w:rsid w:val="00E12907"/>
    <w:rsid w:val="00E32202"/>
    <w:rsid w:val="00E354A8"/>
    <w:rsid w:val="00E4009F"/>
    <w:rsid w:val="00E5321A"/>
    <w:rsid w:val="00E609D7"/>
    <w:rsid w:val="00E83C7C"/>
    <w:rsid w:val="00E85C2D"/>
    <w:rsid w:val="00E979DB"/>
    <w:rsid w:val="00EA39E8"/>
    <w:rsid w:val="00EB49DA"/>
    <w:rsid w:val="00EB6F78"/>
    <w:rsid w:val="00EC5ECC"/>
    <w:rsid w:val="00ED2826"/>
    <w:rsid w:val="00ED5E2E"/>
    <w:rsid w:val="00EE3565"/>
    <w:rsid w:val="00EF25BF"/>
    <w:rsid w:val="00F21D49"/>
    <w:rsid w:val="00F41719"/>
    <w:rsid w:val="00F41CA6"/>
    <w:rsid w:val="00F4729B"/>
    <w:rsid w:val="00F47DBC"/>
    <w:rsid w:val="00FB0FA1"/>
    <w:rsid w:val="00FC0D56"/>
    <w:rsid w:val="00FC719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38D2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character" w:styleId="Hyperlink">
    <w:name w:val="Hyperlink"/>
    <w:basedOn w:val="DefaultParagraphFont"/>
    <w:uiPriority w:val="99"/>
    <w:unhideWhenUsed/>
    <w:rsid w:val="007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Janet75</dc:creator>
  <cp:lastModifiedBy>Chrystal Sanchez</cp:lastModifiedBy>
  <cp:revision>2</cp:revision>
  <cp:lastPrinted>2015-05-18T16:31:00Z</cp:lastPrinted>
  <dcterms:created xsi:type="dcterms:W3CDTF">2017-09-28T15:16:00Z</dcterms:created>
  <dcterms:modified xsi:type="dcterms:W3CDTF">2017-09-28T15:16:00Z</dcterms:modified>
</cp:coreProperties>
</file>